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Ydylle Acosta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Cunanan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Issues Outline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Community Issues Speech (Education Funding)</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 </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education funding?</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it work?</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Thesis statement</w:t>
      </w:r>
    </w:p>
    <w:p w:rsidR="00000000" w:rsidDel="00000000" w:rsidP="00000000" w:rsidRDefault="00000000" w:rsidRPr="00000000" w14:paraId="0000000C">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this essay we are trying to learn more about education funding in the CNMI by looking at the distribution of funds and taxes over the past years, and also by comparing the education funding system in the U.S.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Commonwealth Constitution reference</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Comparing the education funds in the U.S. </w:t>
      </w:r>
    </w:p>
    <w:p w:rsidR="00000000" w:rsidDel="00000000" w:rsidP="00000000" w:rsidRDefault="00000000" w:rsidRPr="00000000" w14:paraId="0000001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Distribution of money and imposed tax systems</w:t>
      </w:r>
    </w:p>
    <w:p w:rsidR="00000000" w:rsidDel="00000000" w:rsidP="00000000" w:rsidRDefault="00000000" w:rsidRPr="00000000" w14:paraId="00000011">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 Francisco “free college”</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 Department of Education Budget for education</w:t>
      </w:r>
    </w:p>
    <w:p w:rsidR="00000000" w:rsidDel="00000000" w:rsidP="00000000" w:rsidRDefault="00000000" w:rsidRPr="00000000" w14:paraId="00000013">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Breakdown of funds for schools</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lack of funding affect us?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Anecdotes</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looking back and researching about the CNMI’s education funding systems, how it was distributed back then until today, and comparing it to the education funds in the U.S., we are able to understand how the lack of funds affects us and why we need to act now.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References: </w:t>
      </w:r>
      <w:r w:rsidDel="00000000" w:rsidR="00000000" w:rsidRPr="00000000">
        <w:rPr>
          <w:rtl w:val="0"/>
        </w:rPr>
      </w:r>
    </w:p>
    <w:p w:rsidR="00000000" w:rsidDel="00000000" w:rsidP="00000000" w:rsidRDefault="00000000" w:rsidRPr="00000000" w14:paraId="0000001A">
      <w:pPr>
        <w:ind w:left="72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Chan, D. B. (2016, July 10). Kilili: $350K education funding for NMI stays - Saipan News, Headlines, Events, Ads: Saipan Tribune. Retrieved from https://www.saipantribune.com/index.php/kilili-350k-education-funding-nmi-stays/</w:t>
      </w:r>
    </w:p>
    <w:p w:rsidR="00000000" w:rsidDel="00000000" w:rsidP="00000000" w:rsidRDefault="00000000" w:rsidRPr="00000000" w14:paraId="0000001C">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Commonwealth Constitution : Article XV: EDUCATION. (n.d.). Retrieved from http://cnmilaw.org/articlexv.html</w:t>
      </w:r>
    </w:p>
    <w:p w:rsidR="00000000" w:rsidDel="00000000" w:rsidP="00000000" w:rsidRDefault="00000000" w:rsidRPr="00000000" w14:paraId="0000001D">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Commonwealth of the Northern Mariana Islands to Receive Nearly $12 Million in Additional Recovery Funds. (2010, September 27). Retrieved from https://www.ed.gov/news/press-releases/commonwealth-northern-mariana-islands-receive-nearly-12-million-additional-recovery-funds</w:t>
      </w:r>
    </w:p>
    <w:p w:rsidR="00000000" w:rsidDel="00000000" w:rsidP="00000000" w:rsidRDefault="00000000" w:rsidRPr="00000000" w14:paraId="0000001E">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Corcoran, P. B., &amp; Koshy, K. C. (2010). The Pacific way: sustainability in higher education in the South Pacific Island nations. </w:t>
      </w:r>
      <w:r w:rsidDel="00000000" w:rsidR="00000000" w:rsidRPr="00000000">
        <w:rPr>
          <w:rFonts w:ascii="Times New Roman" w:cs="Times New Roman" w:eastAsia="Times New Roman" w:hAnsi="Times New Roman"/>
          <w:i w:val="1"/>
          <w:sz w:val="24"/>
          <w:szCs w:val="24"/>
          <w:highlight w:val="white"/>
          <w:rtl w:val="0"/>
        </w:rPr>
        <w:t xml:space="preserve">International Journal of Sustainability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11</w:t>
      </w:r>
      <w:r w:rsidDel="00000000" w:rsidR="00000000" w:rsidRPr="00000000">
        <w:rPr>
          <w:rFonts w:ascii="Times New Roman" w:cs="Times New Roman" w:eastAsia="Times New Roman" w:hAnsi="Times New Roman"/>
          <w:sz w:val="24"/>
          <w:szCs w:val="24"/>
          <w:highlight w:val="white"/>
          <w:rtl w:val="0"/>
        </w:rPr>
        <w:t xml:space="preserve">(2), 130–140. doi: 10.1108/14676371011031856</w:t>
      </w:r>
    </w:p>
    <w:p w:rsidR="00000000" w:rsidDel="00000000" w:rsidP="00000000" w:rsidRDefault="00000000" w:rsidRPr="00000000" w14:paraId="0000001F">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formula: $11.5M for NMI schools - Saipan News, Headlines, Events, Ads: Saipan Tribune. (2017, July 27). Retrieved from https://www.saipantribune.com/index.php/new-formula-11-5m-nmi-schools/</w:t>
      </w:r>
    </w:p>
    <w:p w:rsidR="00000000" w:rsidDel="00000000" w:rsidP="00000000" w:rsidRDefault="00000000" w:rsidRPr="00000000" w14:paraId="00000020">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Tax increases proposed in CNMI to boost school funding. (2020, January 16). Retrieved from https://amp.rnz.co.nz/article/9d75dbbe-279b-4017-b172-d63ad809defb</w:t>
      </w:r>
    </w:p>
    <w:p w:rsidR="00000000" w:rsidDel="00000000" w:rsidP="00000000" w:rsidRDefault="00000000" w:rsidRPr="00000000" w14:paraId="00000021">
      <w:pPr>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