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C30986" w:rsidRDefault="003E7EAC" w:rsidP="003E7EAC">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Reading Notes to fill out when reading course and outside reading materials for assignment</w:t>
      </w:r>
    </w:p>
    <w:p w:rsidR="003E7EAC" w:rsidRPr="00C30986" w:rsidRDefault="003E7EAC" w:rsidP="003E7EAC">
      <w:pPr>
        <w:spacing w:after="0" w:line="240" w:lineRule="auto"/>
        <w:rPr>
          <w:rFonts w:ascii="Times New Roman" w:eastAsia="Times New Roman" w:hAnsi="Times New Roman" w:cs="Times New Roman"/>
          <w:sz w:val="24"/>
          <w:szCs w:val="24"/>
        </w:rPr>
      </w:pP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6"/>
          <w:szCs w:val="36"/>
        </w:rPr>
        <w:t>Note Taking Sheet: Reading # __</w:t>
      </w:r>
      <w:r w:rsidR="0058417E" w:rsidRPr="00C30986">
        <w:rPr>
          <w:rFonts w:ascii="Times New Roman" w:eastAsia="Times New Roman" w:hAnsi="Times New Roman" w:cs="Times New Roman"/>
          <w:color w:val="000000"/>
          <w:sz w:val="36"/>
          <w:szCs w:val="36"/>
        </w:rPr>
        <w:t>2</w:t>
      </w:r>
      <w:r w:rsidRPr="00C30986">
        <w:rPr>
          <w:rFonts w:ascii="Times New Roman" w:eastAsia="Times New Roman" w:hAnsi="Times New Roman" w:cs="Times New Roman"/>
          <w:color w:val="000000"/>
          <w:sz w:val="36"/>
          <w:szCs w:val="36"/>
        </w:rPr>
        <w:t>__</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Course EN COURSE NAME____</w:t>
      </w:r>
      <w:r w:rsidR="0058417E" w:rsidRPr="00C30986">
        <w:rPr>
          <w:rFonts w:ascii="Times New Roman" w:eastAsia="Times New Roman" w:hAnsi="Times New Roman" w:cs="Times New Roman"/>
          <w:color w:val="000000"/>
          <w:sz w:val="30"/>
          <w:szCs w:val="30"/>
        </w:rPr>
        <w:t>EN202</w:t>
      </w:r>
      <w:r w:rsidRPr="00C30986">
        <w:rPr>
          <w:rFonts w:ascii="Times New Roman" w:eastAsia="Times New Roman" w:hAnsi="Times New Roman" w:cs="Times New Roman"/>
          <w:color w:val="000000"/>
          <w:sz w:val="30"/>
          <w:szCs w:val="30"/>
        </w:rPr>
        <w:t>_____Section ______</w:t>
      </w:r>
      <w:r w:rsidR="0058417E" w:rsidRPr="00C30986">
        <w:rPr>
          <w:rFonts w:ascii="Times New Roman" w:eastAsia="Times New Roman" w:hAnsi="Times New Roman" w:cs="Times New Roman"/>
          <w:color w:val="000000"/>
          <w:sz w:val="30"/>
          <w:szCs w:val="30"/>
        </w:rPr>
        <w:t>02</w:t>
      </w:r>
      <w:r w:rsidRPr="00C30986">
        <w:rPr>
          <w:rFonts w:ascii="Times New Roman" w:eastAsia="Times New Roman" w:hAnsi="Times New Roman" w:cs="Times New Roman"/>
          <w:color w:val="000000"/>
          <w:sz w:val="30"/>
          <w:szCs w:val="30"/>
        </w:rPr>
        <w:t>_____</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Directions:  Fill in the information </w:t>
      </w:r>
      <w:proofErr w:type="gramStart"/>
      <w:r w:rsidRPr="00C30986">
        <w:rPr>
          <w:rFonts w:ascii="Times New Roman" w:eastAsia="Times New Roman" w:hAnsi="Times New Roman" w:cs="Times New Roman"/>
          <w:color w:val="000000"/>
          <w:sz w:val="30"/>
          <w:szCs w:val="30"/>
        </w:rPr>
        <w:t>below, and</w:t>
      </w:r>
      <w:proofErr w:type="gramEnd"/>
      <w:r w:rsidRPr="00C30986">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1.</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Author’</w:t>
      </w:r>
      <w:r w:rsidRPr="00C30986">
        <w:rPr>
          <w:rFonts w:ascii="Tahoma" w:eastAsia="Times New Roman" w:hAnsi="Tahoma" w:cs="Tahoma"/>
          <w:color w:val="000000"/>
          <w:sz w:val="30"/>
          <w:szCs w:val="30"/>
        </w:rPr>
        <w:t>�</w:t>
      </w:r>
      <w:r w:rsidR="00733E9F" w:rsidRPr="00C30986">
        <w:rPr>
          <w:rFonts w:ascii="Times New Roman" w:eastAsia="Times New Roman" w:hAnsi="Times New Roman" w:cs="Times New Roman"/>
          <w:color w:val="000000"/>
          <w:sz w:val="30"/>
          <w:szCs w:val="30"/>
        </w:rPr>
        <w:t xml:space="preserve"> s Name: Not stated</w:t>
      </w:r>
    </w:p>
    <w:p w:rsidR="003E7EAC" w:rsidRPr="00C30986" w:rsidRDefault="003E7EAC" w:rsidP="003E7EAC">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2.</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Author’</w:t>
      </w:r>
      <w:r w:rsidRPr="00C30986">
        <w:rPr>
          <w:rFonts w:ascii="Tahoma" w:eastAsia="Times New Roman" w:hAnsi="Tahoma" w:cs="Tahoma"/>
          <w:color w:val="000000"/>
          <w:sz w:val="30"/>
          <w:szCs w:val="30"/>
        </w:rPr>
        <w:t>�</w:t>
      </w:r>
      <w:r w:rsidRPr="00C30986">
        <w:rPr>
          <w:rFonts w:ascii="Times New Roman" w:eastAsia="Times New Roman" w:hAnsi="Times New Roman" w:cs="Times New Roman"/>
          <w:color w:val="000000"/>
          <w:sz w:val="30"/>
          <w:szCs w:val="30"/>
        </w:rPr>
        <w:t xml:space="preserve"> s Credentials (Press Release)</w:t>
      </w:r>
    </w:p>
    <w:p w:rsidR="003E7EAC" w:rsidRPr="00C30986" w:rsidRDefault="003E7EAC" w:rsidP="003E7EAC">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3.</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 xml:space="preserve">Publisher [or title of organization]: </w:t>
      </w:r>
      <w:r w:rsidR="00733E9F" w:rsidRPr="00C30986">
        <w:rPr>
          <w:rFonts w:ascii="Times New Roman" w:eastAsia="Times New Roman" w:hAnsi="Times New Roman" w:cs="Times New Roman"/>
          <w:color w:val="000000"/>
          <w:sz w:val="30"/>
          <w:szCs w:val="30"/>
        </w:rPr>
        <w:t>USCIS</w:t>
      </w:r>
      <w:r w:rsidRPr="00C30986">
        <w:rPr>
          <w:rFonts w:ascii="Times New Roman" w:eastAsia="Times New Roman" w:hAnsi="Times New Roman" w:cs="Times New Roman"/>
          <w:color w:val="000000"/>
          <w:sz w:val="30"/>
          <w:szCs w:val="30"/>
        </w:rPr>
        <w:t xml:space="preserve">  </w:t>
      </w:r>
    </w:p>
    <w:p w:rsidR="00733E9F" w:rsidRPr="00C30986" w:rsidRDefault="003E7EAC" w:rsidP="003E7EAC">
      <w:pPr>
        <w:spacing w:before="100" w:after="100" w:line="240" w:lineRule="auto"/>
        <w:ind w:left="400"/>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4.</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Heading of Section [title of reading]:</w:t>
      </w:r>
      <w:r w:rsidR="00733E9F" w:rsidRPr="00C30986">
        <w:rPr>
          <w:rFonts w:ascii="Times New Roman" w:hAnsi="Times New Roman" w:cs="Times New Roman"/>
        </w:rPr>
        <w:t xml:space="preserve"> </w:t>
      </w:r>
      <w:r w:rsidR="00C30986" w:rsidRPr="00C30986">
        <w:rPr>
          <w:rFonts w:ascii="Times New Roman" w:eastAsia="Times New Roman" w:hAnsi="Times New Roman" w:cs="Times New Roman"/>
          <w:color w:val="000000"/>
          <w:sz w:val="30"/>
          <w:szCs w:val="30"/>
        </w:rPr>
        <w:t>The CNMI-Only Transitional Worker (CW-1) Cap</w:t>
      </w:r>
    </w:p>
    <w:p w:rsidR="00733E9F" w:rsidRPr="00C30986" w:rsidRDefault="003E7EAC" w:rsidP="003E7EAC">
      <w:pPr>
        <w:spacing w:before="100" w:after="100" w:line="240" w:lineRule="auto"/>
        <w:ind w:left="400"/>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5.</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 Year Written:</w:t>
      </w:r>
      <w:r w:rsidR="00C30986" w:rsidRPr="00C30986">
        <w:rPr>
          <w:rFonts w:ascii="Times New Roman" w:eastAsia="Times New Roman" w:hAnsi="Times New Roman" w:cs="Times New Roman"/>
          <w:color w:val="000000"/>
          <w:sz w:val="30"/>
          <w:szCs w:val="30"/>
        </w:rPr>
        <w:t xml:space="preserve"> November 22, 2017</w:t>
      </w:r>
      <w:r w:rsidR="00733E9F"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6.</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 xml:space="preserve">Pages: </w:t>
      </w:r>
      <w:r w:rsidR="00733E9F" w:rsidRPr="00C30986">
        <w:rPr>
          <w:rFonts w:ascii="Times New Roman" w:eastAsia="Times New Roman" w:hAnsi="Times New Roman" w:cs="Times New Roman"/>
          <w:color w:val="000000"/>
          <w:sz w:val="30"/>
          <w:szCs w:val="30"/>
        </w:rPr>
        <w:t>no pages</w:t>
      </w:r>
    </w:p>
    <w:p w:rsidR="003E7EAC" w:rsidRPr="00C30986" w:rsidRDefault="003E7EAC" w:rsidP="00733E9F">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7.</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 xml:space="preserve">Website URL: </w:t>
      </w:r>
      <w:r w:rsidR="00C30986" w:rsidRPr="00C30986">
        <w:rPr>
          <w:rFonts w:ascii="Times New Roman" w:eastAsia="Times New Roman" w:hAnsi="Times New Roman" w:cs="Times New Roman"/>
          <w:color w:val="000000"/>
          <w:sz w:val="30"/>
          <w:szCs w:val="30"/>
        </w:rPr>
        <w:t>www.uscis.gov/working-united-states/temporary-workers/cw-1-cnmi-only-transitional-worker/cnmi-only-transitional-worker-cw-1-cap</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04"/>
        <w:gridCol w:w="2519"/>
        <w:gridCol w:w="3016"/>
        <w:gridCol w:w="1801"/>
      </w:tblGrid>
      <w:tr w:rsidR="00E02B14" w:rsidRPr="00C30986"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Relevance to Your Assignment</w:t>
            </w:r>
          </w:p>
        </w:tc>
      </w:tr>
      <w:tr w:rsidR="00E02B14" w:rsidRPr="00C30986"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C309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sidRPr="00C30986">
              <w:rPr>
                <w:rFonts w:ascii="Times New Roman" w:hAnsi="Times New Roman" w:cs="Times New Roman"/>
                <w:color w:val="000000"/>
                <w:sz w:val="24"/>
                <w:szCs w:val="20"/>
                <w:lang w:eastAsia="ko-KR"/>
              </w:rPr>
              <w:lastRenderedPageBreak/>
              <w:t>What is cap?</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C30986" w:rsidP="00C30986">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0"/>
              </w:rPr>
            </w:pPr>
            <w:r w:rsidRPr="00C30986">
              <w:rPr>
                <w:rFonts w:ascii="Times New Roman" w:hAnsi="Times New Roman" w:cs="Times New Roman"/>
                <w:color w:val="000000"/>
                <w:sz w:val="24"/>
                <w:szCs w:val="20"/>
                <w:lang w:eastAsia="ko-KR"/>
              </w:rPr>
              <w:t>“The “cap” (or numerical limitation) is the limit on the total number of individuals who may be issued CW-1 visas or otherwise provided with CW-1 status during a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E02B14"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02B14">
              <w:rPr>
                <w:rFonts w:ascii="Times New Roman" w:hAnsi="Times New Roman" w:cs="Times New Roman"/>
                <w:color w:val="000000"/>
                <w:sz w:val="24"/>
                <w:szCs w:val="24"/>
                <w:lang w:eastAsia="ko-KR"/>
              </w:rPr>
              <w:t>“</w:t>
            </w:r>
            <w:r w:rsidRPr="00E02B14">
              <w:rPr>
                <w:rFonts w:ascii="Times New Roman" w:hAnsi="Times New Roman" w:cs="Times New Roman"/>
                <w:color w:val="444444"/>
                <w:sz w:val="24"/>
                <w:szCs w:val="24"/>
                <w:shd w:val="clear" w:color="auto" w:fill="FFFFFF"/>
              </w:rPr>
              <w:t>A fiscal year begins on Oct. 1 and ends on Sept. 30. The U.S. government’s single CW-1 petition may include more than one beneficiary, and the CW-1 cap applies to the total number of beneficiaries, not the number of petitions. All CW-1 workers are subject to the cap unless the worker has already been counted towards the cap in the same fiscal year.</w:t>
            </w:r>
            <w:r w:rsidRPr="00E02B14">
              <w:rPr>
                <w:rFonts w:ascii="Times New Roman" w:hAnsi="Times New Roman" w:cs="Times New Roman"/>
                <w:color w:val="444444"/>
                <w:sz w:val="24"/>
                <w:szCs w:val="24"/>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C30986"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02B14">
              <w:rPr>
                <w:rFonts w:ascii="Times New Roman" w:hAnsi="Times New Roman" w:cs="Times New Roman" w:hint="eastAsia"/>
                <w:color w:val="000000"/>
                <w:sz w:val="24"/>
                <w:szCs w:val="24"/>
                <w:lang w:eastAsia="ko-KR"/>
              </w:rPr>
              <w:t xml:space="preserve">Tells what </w:t>
            </w:r>
            <w:r w:rsidR="00E02B14" w:rsidRPr="00E02B14">
              <w:rPr>
                <w:rFonts w:ascii="Times New Roman" w:hAnsi="Times New Roman" w:cs="Times New Roman"/>
                <w:color w:val="000000"/>
                <w:sz w:val="24"/>
                <w:szCs w:val="24"/>
                <w:lang w:eastAsia="ko-KR"/>
              </w:rPr>
              <w:t>cap is for CW visa.</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r>
      <w:tr w:rsidR="00E02B14" w:rsidRPr="00C30986"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Main Ideas/Points</w:t>
            </w:r>
          </w:p>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Relevance to Your Assignment</w:t>
            </w:r>
          </w:p>
        </w:tc>
      </w:tr>
      <w:tr w:rsidR="00E02B14" w:rsidRPr="00C30986"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C30986" w:rsidP="00C30986">
            <w:pPr>
              <w:spacing w:before="100" w:after="100" w:line="240" w:lineRule="auto"/>
              <w:rPr>
                <w:rFonts w:ascii="Times New Roman" w:hAnsi="Times New Roman" w:cs="Times New Roman"/>
                <w:sz w:val="24"/>
                <w:szCs w:val="24"/>
                <w:lang w:eastAsia="ko-KR"/>
              </w:rPr>
            </w:pPr>
            <w:r w:rsidRPr="00E02B14">
              <w:rPr>
                <w:rFonts w:ascii="Times New Roman" w:hAnsi="Times New Roman" w:cs="Times New Roman"/>
                <w:sz w:val="24"/>
                <w:szCs w:val="24"/>
                <w:lang w:eastAsia="ko-KR"/>
              </w:rPr>
              <w:t>USCIS can only reduce it not increase the cap of the CW visa.</w:t>
            </w:r>
            <w:r w:rsidR="00E02B14" w:rsidRPr="00E02B14">
              <w:rPr>
                <w:rFonts w:ascii="Times New Roman" w:hAnsi="Times New Roman" w:cs="Times New Roman"/>
                <w:sz w:val="24"/>
                <w:szCs w:val="24"/>
                <w:lang w:eastAsia="ko-KR"/>
              </w:rPr>
              <w:t xml:space="preserve"> And CW visa program will end Dec. 31, 2019.</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lastRenderedPageBreak/>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lastRenderedPageBreak/>
              <w:t xml:space="preserve"> </w:t>
            </w:r>
            <w:r w:rsidR="00C30986" w:rsidRPr="00E02B14">
              <w:rPr>
                <w:rFonts w:ascii="Times New Roman" w:hAnsi="Times New Roman" w:cs="Times New Roman"/>
                <w:sz w:val="24"/>
                <w:szCs w:val="24"/>
              </w:rPr>
              <w:t>“USCIS may only reduce the CW-1 cap every fiscal year; we cannot raise it. In addition, we are required by statute to reduce the number of CW-1 nonimmigrant workers to zero by the end of the transition period, Dec. 31,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3E7EAC" w:rsidP="003E7EAC">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r w:rsidR="00E02B14" w:rsidRPr="00E02B14">
              <w:rPr>
                <w:rFonts w:ascii="Times New Roman" w:eastAsia="Times New Roman" w:hAnsi="Times New Roman" w:cs="Times New Roman"/>
                <w:color w:val="000000"/>
                <w:sz w:val="24"/>
                <w:szCs w:val="24"/>
              </w:rPr>
              <w:t>Title VII of the Consolidated Natural Resources Act (CNRA) of 2008 gives the Department of Homeland Security (DHS) the authority to manage the CW-1 cap. USCIS is the component within DHS that oversees the CW-1 cap. Among other things, the CNRA requires an annual reduction in the number of individuals who may be issued CW-1 visas or otherwise provided with CW-1 status each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E02B14" w:rsidRDefault="00E02B14" w:rsidP="00C30986">
            <w:pPr>
              <w:spacing w:before="100" w:after="100" w:line="240" w:lineRule="auto"/>
              <w:rPr>
                <w:rFonts w:ascii="Times New Roman" w:hAnsi="Times New Roman" w:cs="Times New Roman"/>
                <w:sz w:val="24"/>
                <w:szCs w:val="24"/>
                <w:lang w:eastAsia="ko-KR"/>
              </w:rPr>
            </w:pPr>
            <w:r w:rsidRPr="00E02B14">
              <w:rPr>
                <w:rFonts w:ascii="Times New Roman" w:hAnsi="Times New Roman" w:cs="Times New Roman"/>
                <w:sz w:val="24"/>
                <w:szCs w:val="24"/>
                <w:lang w:eastAsia="ko-KR"/>
              </w:rPr>
              <w:t>T</w:t>
            </w:r>
            <w:r w:rsidR="00C30986" w:rsidRPr="00E02B14">
              <w:rPr>
                <w:rFonts w:ascii="Times New Roman" w:hAnsi="Times New Roman" w:cs="Times New Roman"/>
                <w:sz w:val="24"/>
                <w:szCs w:val="24"/>
                <w:lang w:eastAsia="ko-KR"/>
              </w:rPr>
              <w:t>ells why USCIS decreases the cap and not increase it.</w:t>
            </w:r>
          </w:p>
        </w:tc>
      </w:tr>
      <w:tr w:rsidR="00E02B14" w:rsidRPr="00C30986"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r>
    </w:tbl>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C30986" w:rsidRDefault="003E7EAC" w:rsidP="003E7EAC">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Is the article timely or a bit </w:t>
      </w:r>
      <w:proofErr w:type="gramStart"/>
      <w:r w:rsidRPr="00C30986">
        <w:rPr>
          <w:rFonts w:ascii="Times New Roman" w:eastAsia="Times New Roman" w:hAnsi="Times New Roman" w:cs="Times New Roman"/>
          <w:color w:val="000000"/>
          <w:sz w:val="30"/>
          <w:szCs w:val="30"/>
        </w:rPr>
        <w:t>outdated ?</w:t>
      </w:r>
      <w:proofErr w:type="gramEnd"/>
      <w:r w:rsidRPr="00C30986">
        <w:rPr>
          <w:rFonts w:ascii="Times New Roman" w:eastAsia="Times New Roman" w:hAnsi="Times New Roman" w:cs="Times New Roman"/>
          <w:color w:val="000000"/>
          <w:sz w:val="30"/>
          <w:szCs w:val="30"/>
        </w:rPr>
        <w:t xml:space="preserve">  </w:t>
      </w:r>
      <w:r w:rsidR="00E02B14">
        <w:rPr>
          <w:rFonts w:ascii="Times New Roman" w:eastAsia="Times New Roman" w:hAnsi="Times New Roman" w:cs="Times New Roman"/>
          <w:color w:val="000000"/>
          <w:sz w:val="30"/>
          <w:szCs w:val="30"/>
        </w:rPr>
        <w:t xml:space="preserve"> No, it was updated November 22</w:t>
      </w:r>
      <w:r w:rsidR="00253020" w:rsidRPr="00C30986">
        <w:rPr>
          <w:rFonts w:ascii="Times New Roman" w:eastAsia="Times New Roman" w:hAnsi="Times New Roman" w:cs="Times New Roman"/>
          <w:color w:val="000000"/>
          <w:sz w:val="30"/>
          <w:szCs w:val="30"/>
        </w:rPr>
        <w:t>, 2017</w:t>
      </w:r>
    </w:p>
    <w:p w:rsidR="003E7EAC" w:rsidRPr="00C30986" w:rsidRDefault="003E7EAC" w:rsidP="003E7EAC">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Was it published in a reputable source? </w:t>
      </w:r>
      <w:r w:rsidR="00253020" w:rsidRPr="00C30986">
        <w:rPr>
          <w:rFonts w:ascii="Times New Roman" w:eastAsia="Times New Roman" w:hAnsi="Times New Roman" w:cs="Times New Roman"/>
          <w:color w:val="000000"/>
          <w:sz w:val="30"/>
          <w:szCs w:val="30"/>
        </w:rPr>
        <w:t>Yes, because it is the government source</w:t>
      </w:r>
    </w:p>
    <w:p w:rsidR="003E7EAC" w:rsidRPr="00C30986" w:rsidRDefault="003E7EAC" w:rsidP="003E7EAC">
      <w:pPr>
        <w:spacing w:after="0" w:line="240" w:lineRule="auto"/>
        <w:rPr>
          <w:rFonts w:ascii="Times New Roman" w:eastAsia="Times New Roman" w:hAnsi="Times New Roman" w:cs="Times New Roman"/>
          <w:sz w:val="24"/>
          <w:szCs w:val="24"/>
        </w:rPr>
      </w:pPr>
    </w:p>
    <w:p w:rsidR="003E7EAC" w:rsidRPr="00C30986" w:rsidRDefault="003E7EAC" w:rsidP="003E7EAC">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It is not an academic source. </w:t>
      </w:r>
    </w:p>
    <w:p w:rsidR="003E7EAC" w:rsidRPr="00C30986" w:rsidRDefault="003E7EAC" w:rsidP="003E7EAC">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rsidR="003E7EAC" w:rsidRPr="00C30986" w:rsidRDefault="003E7EAC" w:rsidP="003E7EAC">
      <w:pPr>
        <w:spacing w:before="100" w:after="100" w:line="240" w:lineRule="auto"/>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 xml:space="preserve">Other important </w:t>
      </w:r>
      <w:proofErr w:type="gramStart"/>
      <w:r w:rsidRPr="00C30986">
        <w:rPr>
          <w:rFonts w:ascii="Times New Roman" w:eastAsia="Times New Roman" w:hAnsi="Times New Roman" w:cs="Times New Roman"/>
          <w:color w:val="000000"/>
          <w:sz w:val="30"/>
          <w:szCs w:val="30"/>
        </w:rPr>
        <w:t>information :</w:t>
      </w:r>
      <w:proofErr w:type="gramEnd"/>
      <w:r w:rsidRPr="00C30986">
        <w:rPr>
          <w:rFonts w:ascii="Times New Roman" w:eastAsia="Times New Roman" w:hAnsi="Times New Roman" w:cs="Times New Roman"/>
          <w:color w:val="000000"/>
          <w:sz w:val="30"/>
          <w:szCs w:val="30"/>
        </w:rPr>
        <w:t xml:space="preserve"> </w:t>
      </w:r>
    </w:p>
    <w:p w:rsidR="00E02B14" w:rsidRDefault="00E02B14" w:rsidP="00E02B14">
      <w:pPr>
        <w:pStyle w:val="ListParagraph"/>
        <w:numPr>
          <w:ilvl w:val="1"/>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I</w:t>
      </w:r>
      <w:r>
        <w:rPr>
          <w:rFonts w:ascii="Times New Roman" w:hAnsi="Times New Roman" w:cs="Times New Roman" w:hint="eastAsia"/>
          <w:sz w:val="24"/>
          <w:szCs w:val="24"/>
          <w:lang w:eastAsia="ko-KR"/>
        </w:rPr>
        <w:t xml:space="preserve">t </w:t>
      </w:r>
      <w:r>
        <w:rPr>
          <w:rFonts w:ascii="Times New Roman" w:hAnsi="Times New Roman" w:cs="Times New Roman"/>
          <w:sz w:val="24"/>
          <w:szCs w:val="24"/>
          <w:lang w:eastAsia="ko-KR"/>
        </w:rPr>
        <w:t>shows the year and the number of cap that has been announced.</w:t>
      </w:r>
    </w:p>
    <w:p w:rsidR="00E02B14" w:rsidRDefault="00E02B14" w:rsidP="00E02B14">
      <w:pPr>
        <w:pStyle w:val="ListParagraph"/>
        <w:numPr>
          <w:ilvl w:val="1"/>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It tells:</w:t>
      </w:r>
    </w:p>
    <w:p w:rsidR="00E02B14" w:rsidRDefault="00E02B14" w:rsidP="00E02B14">
      <w:pPr>
        <w:pStyle w:val="ListParagraph"/>
        <w:numPr>
          <w:ilvl w:val="2"/>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How a petition is assigned to a fiscal year</w:t>
      </w:r>
    </w:p>
    <w:p w:rsidR="00E02B14" w:rsidRDefault="00E02B14" w:rsidP="00E02B14">
      <w:pPr>
        <w:pStyle w:val="ListParagraph"/>
        <w:numPr>
          <w:ilvl w:val="2"/>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Petitions that are subjected to the CW cap</w:t>
      </w:r>
    </w:p>
    <w:p w:rsidR="00E02B14" w:rsidRDefault="00E02B14" w:rsidP="00E02B14">
      <w:pPr>
        <w:pStyle w:val="ListParagraph"/>
        <w:numPr>
          <w:ilvl w:val="2"/>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When to file CW petitions</w:t>
      </w:r>
    </w:p>
    <w:p w:rsidR="00E02B14" w:rsidRDefault="00E02B14" w:rsidP="00E02B14">
      <w:pPr>
        <w:pStyle w:val="ListParagraph"/>
        <w:numPr>
          <w:ilvl w:val="2"/>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How to file for I-129CW properly</w:t>
      </w:r>
    </w:p>
    <w:p w:rsidR="00E02B14" w:rsidRDefault="00E02B14" w:rsidP="00E02B14">
      <w:pPr>
        <w:pStyle w:val="ListParagraph"/>
        <w:numPr>
          <w:ilvl w:val="2"/>
          <w:numId w:val="3"/>
        </w:numPr>
        <w:spacing w:before="100" w:after="100" w:line="240" w:lineRule="auto"/>
        <w:ind w:leftChars="0"/>
        <w:rPr>
          <w:rFonts w:ascii="Times New Roman" w:hAnsi="Times New Roman" w:cs="Times New Roman"/>
          <w:sz w:val="24"/>
          <w:szCs w:val="24"/>
          <w:lang w:eastAsia="ko-KR"/>
        </w:rPr>
      </w:pPr>
      <w:r>
        <w:rPr>
          <w:rFonts w:ascii="Times New Roman" w:hAnsi="Times New Roman" w:cs="Times New Roman"/>
          <w:sz w:val="24"/>
          <w:szCs w:val="24"/>
          <w:lang w:eastAsia="ko-KR"/>
        </w:rPr>
        <w:t>When the cap is reached</w:t>
      </w:r>
    </w:p>
    <w:p w:rsidR="00E02B14" w:rsidRPr="00E02B14" w:rsidRDefault="00E02B14" w:rsidP="00E02B14">
      <w:pPr>
        <w:pStyle w:val="ListParagraph"/>
        <w:numPr>
          <w:ilvl w:val="2"/>
          <w:numId w:val="3"/>
        </w:numPr>
        <w:spacing w:before="100" w:after="100" w:line="240" w:lineRule="auto"/>
        <w:ind w:leftChars="0"/>
        <w:rPr>
          <w:rFonts w:ascii="Times New Roman" w:hAnsi="Times New Roman" w:cs="Times New Roman" w:hint="eastAsia"/>
          <w:sz w:val="24"/>
          <w:szCs w:val="24"/>
          <w:lang w:eastAsia="ko-KR"/>
        </w:rPr>
      </w:pPr>
      <w:r>
        <w:rPr>
          <w:rFonts w:ascii="Times New Roman" w:hAnsi="Times New Roman" w:cs="Times New Roman"/>
          <w:sz w:val="24"/>
          <w:szCs w:val="24"/>
          <w:lang w:eastAsia="ko-KR"/>
        </w:rPr>
        <w:t>D</w:t>
      </w:r>
      <w:r>
        <w:rPr>
          <w:rFonts w:ascii="Times New Roman" w:hAnsi="Times New Roman" w:cs="Times New Roman" w:hint="eastAsia"/>
          <w:sz w:val="24"/>
          <w:szCs w:val="24"/>
          <w:lang w:eastAsia="ko-KR"/>
        </w:rPr>
        <w:t xml:space="preserve">etermining </w:t>
      </w:r>
      <w:r>
        <w:rPr>
          <w:rFonts w:ascii="Times New Roman" w:hAnsi="Times New Roman" w:cs="Times New Roman"/>
          <w:sz w:val="24"/>
          <w:szCs w:val="24"/>
          <w:lang w:eastAsia="ko-KR"/>
        </w:rPr>
        <w:t>the final receipt date for the CW cap</w:t>
      </w:r>
      <w:bookmarkStart w:id="0" w:name="_GoBack"/>
      <w:bookmarkEnd w:id="0"/>
    </w:p>
    <w:sectPr w:rsidR="00E02B14" w:rsidRPr="00E0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05B8D9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color w:val="000000"/>
        <w:sz w:val="3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1B7F7B"/>
    <w:rsid w:val="001C4614"/>
    <w:rsid w:val="00253020"/>
    <w:rsid w:val="003E7EAC"/>
    <w:rsid w:val="004B1E2F"/>
    <w:rsid w:val="0058417E"/>
    <w:rsid w:val="00733E9F"/>
    <w:rsid w:val="00C30986"/>
    <w:rsid w:val="00E02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58C8"/>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02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Su A Kim</cp:lastModifiedBy>
  <cp:revision>3</cp:revision>
  <dcterms:created xsi:type="dcterms:W3CDTF">2018-03-05T12:00:00Z</dcterms:created>
  <dcterms:modified xsi:type="dcterms:W3CDTF">2018-03-16T13:34:00Z</dcterms:modified>
</cp:coreProperties>
</file>