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8C" w:rsidRPr="0015422E" w:rsidRDefault="00E8194F" w:rsidP="001542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422E">
        <w:rPr>
          <w:rFonts w:ascii="Times New Roman" w:hAnsi="Times New Roman" w:cs="Times New Roman"/>
          <w:sz w:val="24"/>
          <w:szCs w:val="24"/>
          <w:u w:val="single"/>
        </w:rPr>
        <w:t>Speech</w:t>
      </w:r>
    </w:p>
    <w:p w:rsidR="00E8194F" w:rsidRPr="0015422E" w:rsidRDefault="00E8194F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The purp</w:t>
      </w:r>
      <w:r w:rsidRPr="0015422E">
        <w:rPr>
          <w:rFonts w:ascii="Times New Roman" w:hAnsi="Times New Roman" w:cs="Times New Roman"/>
          <w:sz w:val="24"/>
          <w:szCs w:val="24"/>
        </w:rPr>
        <w:t>ose of this speech is to inform</w:t>
      </w:r>
      <w:r w:rsidRPr="0015422E">
        <w:rPr>
          <w:rFonts w:ascii="Times New Roman" w:hAnsi="Times New Roman" w:cs="Times New Roman"/>
          <w:sz w:val="24"/>
          <w:szCs w:val="24"/>
        </w:rPr>
        <w:t xml:space="preserve"> what other alternative work visas</w:t>
      </w:r>
      <w:r w:rsidR="00A71BC9" w:rsidRPr="0015422E">
        <w:rPr>
          <w:rFonts w:ascii="Times New Roman" w:hAnsi="Times New Roman" w:cs="Times New Roman"/>
          <w:sz w:val="24"/>
          <w:szCs w:val="24"/>
        </w:rPr>
        <w:t xml:space="preserve"> are available to</w:t>
      </w:r>
      <w:r w:rsidRPr="0015422E">
        <w:rPr>
          <w:rFonts w:ascii="Times New Roman" w:hAnsi="Times New Roman" w:cs="Times New Roman"/>
          <w:sz w:val="24"/>
          <w:szCs w:val="24"/>
        </w:rPr>
        <w:t xml:space="preserve"> those who are under the CW program.</w:t>
      </w:r>
    </w:p>
    <w:p w:rsidR="00E8194F" w:rsidRPr="0015422E" w:rsidRDefault="00E8194F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To begin my speech, what is a CW visa?</w:t>
      </w:r>
    </w:p>
    <w:p w:rsidR="00E8194F" w:rsidRPr="0015422E" w:rsidRDefault="00E8194F" w:rsidP="0015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 xml:space="preserve">CNMI only transitional worker visa classification that allows employers in the CNMI who could be ineligible to work under nonimmigrant worker categories. </w:t>
      </w:r>
    </w:p>
    <w:p w:rsidR="00E8194F" w:rsidRPr="0015422E" w:rsidRDefault="00E8194F" w:rsidP="0015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 xml:space="preserve">We know about the situation our friends, family, and or family of our friends who are facing the end of this program. </w:t>
      </w:r>
    </w:p>
    <w:p w:rsidR="00E8194F" w:rsidRPr="0015422E" w:rsidRDefault="00A71BC9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So what other alternative work visas are available? There’s a lot actually but I narrowed in down into 2 that I believe is relevant to the program we have in the CNMI.</w:t>
      </w:r>
    </w:p>
    <w:p w:rsidR="00A71BC9" w:rsidRPr="0015422E" w:rsidRDefault="00A71BC9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The first one would be the H1b visa</w:t>
      </w:r>
    </w:p>
    <w:p w:rsidR="00A71BC9" w:rsidRPr="0015422E" w:rsidRDefault="00A71BC9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What is a H1B visa?</w:t>
      </w:r>
    </w:p>
    <w:p w:rsidR="00A71BC9" w:rsidRPr="0015422E" w:rsidRDefault="00A71BC9" w:rsidP="0015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 xml:space="preserve">Temporary visa that employers hire foreign workers in specialty occupations for which there are not enough skilled U.S workers to fill available jobs. </w:t>
      </w:r>
    </w:p>
    <w:p w:rsidR="00A71BC9" w:rsidRPr="0015422E" w:rsidRDefault="00A71BC9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The second one would be the H2B visa, but don’t get confused they are two different HB visa for different purposes and qualifications.</w:t>
      </w:r>
    </w:p>
    <w:p w:rsidR="00A71BC9" w:rsidRPr="0015422E" w:rsidRDefault="00A71BC9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 xml:space="preserve">What is a H2B visa? </w:t>
      </w:r>
    </w:p>
    <w:p w:rsidR="00A71BC9" w:rsidRPr="0015422E" w:rsidRDefault="00A71BC9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-The H2B visa is temporary non-agricultural work visa for employers to hire foreign workers to fill a job for a short period of time, in other words it’s just like a part time job.</w:t>
      </w:r>
    </w:p>
    <w:p w:rsidR="00A71BC9" w:rsidRPr="0015422E" w:rsidRDefault="00A71BC9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 xml:space="preserve">To qualify for </w:t>
      </w:r>
      <w:r w:rsidR="0015422E" w:rsidRPr="0015422E">
        <w:rPr>
          <w:rFonts w:ascii="Times New Roman" w:hAnsi="Times New Roman" w:cs="Times New Roman"/>
          <w:sz w:val="24"/>
          <w:szCs w:val="24"/>
        </w:rPr>
        <w:t>H1B visa</w:t>
      </w:r>
    </w:p>
    <w:p w:rsidR="0015422E" w:rsidRPr="0015422E" w:rsidRDefault="0015422E" w:rsidP="0015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Obtain a bachelors or higher degree</w:t>
      </w:r>
    </w:p>
    <w:p w:rsidR="0015422E" w:rsidRPr="0015422E" w:rsidRDefault="0015422E" w:rsidP="0015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Skilled worker with a lot of experience in your job</w:t>
      </w:r>
    </w:p>
    <w:p w:rsidR="0015422E" w:rsidRPr="0015422E" w:rsidRDefault="0015422E" w:rsidP="0015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A job offer</w:t>
      </w:r>
    </w:p>
    <w:p w:rsidR="0015422E" w:rsidRPr="0015422E" w:rsidRDefault="0015422E" w:rsidP="0015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Can be granted to 3 to 6 years if extended</w:t>
      </w:r>
    </w:p>
    <w:p w:rsidR="0015422E" w:rsidRPr="0015422E" w:rsidRDefault="0015422E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H2B visa</w:t>
      </w:r>
    </w:p>
    <w:p w:rsidR="0015422E" w:rsidRPr="0015422E" w:rsidRDefault="0015422E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-Job offer</w:t>
      </w:r>
    </w:p>
    <w:p w:rsidR="0015422E" w:rsidRPr="0015422E" w:rsidRDefault="0015422E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- Hospitality such as hotels and construction</w:t>
      </w:r>
    </w:p>
    <w:p w:rsidR="0015422E" w:rsidRPr="0015422E" w:rsidRDefault="0015422E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- meet qualification from your employer</w:t>
      </w:r>
    </w:p>
    <w:p w:rsidR="0015422E" w:rsidRPr="0015422E" w:rsidRDefault="0015422E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 xml:space="preserve">- Must intent to return home when the job ends and visa expires </w:t>
      </w:r>
    </w:p>
    <w:p w:rsidR="0015422E" w:rsidRPr="0015422E" w:rsidRDefault="0015422E" w:rsidP="0015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 xml:space="preserve">to conclude this speech probably the reason why workers who are under the CW program are not </w:t>
      </w:r>
      <w:proofErr w:type="spellStart"/>
      <w:r w:rsidRPr="0015422E">
        <w:rPr>
          <w:rFonts w:ascii="Times New Roman" w:hAnsi="Times New Roman" w:cs="Times New Roman"/>
          <w:sz w:val="24"/>
          <w:szCs w:val="24"/>
        </w:rPr>
        <w:t>appying</w:t>
      </w:r>
      <w:proofErr w:type="spellEnd"/>
      <w:r w:rsidRPr="0015422E">
        <w:rPr>
          <w:rFonts w:ascii="Times New Roman" w:hAnsi="Times New Roman" w:cs="Times New Roman"/>
          <w:sz w:val="24"/>
          <w:szCs w:val="24"/>
        </w:rPr>
        <w:t xml:space="preserve"> for these visas is because they are scared of getting rejected but if </w:t>
      </w:r>
      <w:proofErr w:type="spellStart"/>
      <w:r w:rsidRPr="0015422E">
        <w:rPr>
          <w:rFonts w:ascii="Times New Roman" w:hAnsi="Times New Roman" w:cs="Times New Roman"/>
          <w:sz w:val="24"/>
          <w:szCs w:val="24"/>
        </w:rPr>
        <w:t>youre</w:t>
      </w:r>
      <w:proofErr w:type="spellEnd"/>
      <w:r w:rsidRPr="0015422E">
        <w:rPr>
          <w:rFonts w:ascii="Times New Roman" w:hAnsi="Times New Roman" w:cs="Times New Roman"/>
          <w:sz w:val="24"/>
          <w:szCs w:val="24"/>
        </w:rPr>
        <w:t xml:space="preserve"> qualified then you have to be certified right?</w:t>
      </w:r>
    </w:p>
    <w:p w:rsidR="0015422E" w:rsidRPr="0015422E" w:rsidRDefault="0015422E" w:rsidP="001542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194F" w:rsidRPr="00E8194F" w:rsidRDefault="00E8194F" w:rsidP="00E819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194F" w:rsidRPr="00E8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0CA6"/>
    <w:multiLevelType w:val="hybridMultilevel"/>
    <w:tmpl w:val="DA9AECBC"/>
    <w:lvl w:ilvl="0" w:tplc="7C8A1C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4F"/>
    <w:rsid w:val="00145C25"/>
    <w:rsid w:val="0015422E"/>
    <w:rsid w:val="00A1002E"/>
    <w:rsid w:val="00A71BC9"/>
    <w:rsid w:val="00E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warlee</dc:creator>
  <cp:lastModifiedBy>warlee</cp:lastModifiedBy>
  <cp:revision>1</cp:revision>
  <dcterms:created xsi:type="dcterms:W3CDTF">2018-05-01T13:35:00Z</dcterms:created>
  <dcterms:modified xsi:type="dcterms:W3CDTF">2018-05-01T14:06:00Z</dcterms:modified>
</cp:coreProperties>
</file>